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D0CE" w14:textId="77777777" w:rsidR="00BA423C" w:rsidRPr="00611B0E" w:rsidRDefault="00BA423C" w:rsidP="00BA42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запросов:</w:t>
      </w:r>
    </w:p>
    <w:p w14:paraId="04657124" w14:textId="77777777" w:rsidR="00BA423C" w:rsidRPr="00611B0E" w:rsidRDefault="00BA423C" w:rsidP="00BA42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11B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Сфера: «Промышленность»</w:t>
      </w:r>
    </w:p>
    <w:p w14:paraId="42B220C2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энергозатрат на производство продуктов разделения воздуха;</w:t>
      </w:r>
    </w:p>
    <w:p w14:paraId="469F9289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многофункциональный анализатор бинарного кода с функцией статистического и динамического анализа и декомпиляцией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ассерблерного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кода (аналог IDA);</w:t>
      </w:r>
    </w:p>
    <w:p w14:paraId="72C5665C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обфускатор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виртуализатор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ассемблерного кода (аналог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VMProtect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14:paraId="19F4DA66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переработки фосфогипса в товарный продукт;</w:t>
      </w:r>
    </w:p>
    <w:p w14:paraId="616B4203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технология переработки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кремнегеля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товарный продукт;</w:t>
      </w:r>
    </w:p>
    <w:p w14:paraId="6AD04773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получения водорастворимых солей;</w:t>
      </w:r>
    </w:p>
    <w:p w14:paraId="5352093A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металлографии металлов и сплавов, механических испытаний и прогнозирования деградации материалов при эксплуатации;</w:t>
      </w:r>
    </w:p>
    <w:p w14:paraId="0D38D90E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утилизация раствора с содержанием хлоридов после регенерации Na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катионовых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фильтров в технологическом цикле станции химводоочистки по приготовлению умягченной воды;</w:t>
      </w:r>
    </w:p>
    <w:p w14:paraId="58EB9F8A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ресурсосберегающей технологии переработки молочной сыворотки с получением белковой кормовой добавки и внедрение ее на предприятиях Республики Беларусь;</w:t>
      </w:r>
    </w:p>
    <w:p w14:paraId="62544679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Технологии переработки и использования фрезерованного асфальтного материала.</w:t>
      </w:r>
    </w:p>
    <w:p w14:paraId="56208BE3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Переработка старого асфальтобетона в холодный асфальт;</w:t>
      </w:r>
    </w:p>
    <w:p w14:paraId="39A36DF0" w14:textId="77777777" w:rsidR="00BA423C" w:rsidRPr="00611B0E" w:rsidRDefault="00BA423C" w:rsidP="00BA42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Теоретические основы и технология производства керамических изделий строительного и бытового назначения, стеклообразных покрытий с заданным комплексом физико-химических свойств, исследование минеральных источников сырья с целью его использования для изготовления силикатных материалов.</w:t>
      </w:r>
    </w:p>
    <w:p w14:paraId="4DBD6E4C" w14:textId="77777777" w:rsidR="00BA423C" w:rsidRPr="00611B0E" w:rsidRDefault="00BA423C" w:rsidP="00BA42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Сфера: «Химические технологии и наноиндустрия» </w:t>
      </w:r>
    </w:p>
    <w:p w14:paraId="773D38D7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Разработки в области технологий создания ПАВ (или композиций ПАВ) с заданными свойствами (вязкоупругие ПАВ,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термосолестойкие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 др.);</w:t>
      </w:r>
    </w:p>
    <w:p w14:paraId="02BA8B24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эмульгаторов и деэмульгаторов (для получения и разрушения эмульсий на водной и углеводородных основах);</w:t>
      </w:r>
    </w:p>
    <w:p w14:paraId="4978A172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регулирования активности неорганических кислот (</w:t>
      </w:r>
      <w:proofErr w:type="gram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частности</w:t>
      </w:r>
      <w:proofErr w:type="gram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соляной кислоты) (по отношению к металлу (ингибирование), к другим органическим и неорганическим материалам при повышенных температурах (более 70 C));</w:t>
      </w:r>
    </w:p>
    <w:p w14:paraId="33D66331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создания стабилизаторов ионов железа в кислых средах;</w:t>
      </w:r>
    </w:p>
    <w:p w14:paraId="42A811F0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создания прекурсоров органических кислот;</w:t>
      </w:r>
    </w:p>
    <w:p w14:paraId="44C4F470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создания солевых систем, позволяющих получать водные растворы высокой плотности (от 1,6 г/см3 и выше);</w:t>
      </w:r>
    </w:p>
    <w:p w14:paraId="52E234C5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в области использования отходов промышленных предприятий (для ознакомления списочно);</w:t>
      </w:r>
    </w:p>
    <w:p w14:paraId="4B0F395D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разработка технологии и организация производства синтетического гипса различных марок на основе мела и разбавленной серной кислоты;</w:t>
      </w:r>
    </w:p>
    <w:p w14:paraId="22188FC9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разработка технологии и организация опытно-промышленного производства модифицированных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светостабилизаторов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полиоксадиазольных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волокон;</w:t>
      </w:r>
    </w:p>
    <w:p w14:paraId="2350D42F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переработка пастообразного сульфата калия, образующегося при производстве метиловых эфиров жирных кислот в порошкообразный сульфат калия;</w:t>
      </w:r>
    </w:p>
    <w:p w14:paraId="6EE8D175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химическое средство для облегчения размола щепы из древесины ели и снижения энергопотребления на рафинерах высокой концентрации при производстве термомеханической массы по технологии RTS-TMM;</w:t>
      </w:r>
    </w:p>
    <w:p w14:paraId="74B87328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химическое средство для защиты от дополнительных смоляных отложений при производстве термомеханической массы по технологии RTS-TMM из древесины сосны;</w:t>
      </w:r>
    </w:p>
    <w:p w14:paraId="6326B6E5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инновационные разработки в области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неперекисной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отбелки термомеханической массы из древесины ели;</w:t>
      </w:r>
    </w:p>
    <w:p w14:paraId="5F4368A6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биоразлагаемые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комплексообразователи для повышения эффективности перекисной отбелки термомеханической массы из древесины ели;</w:t>
      </w:r>
    </w:p>
    <w:p w14:paraId="38129301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системы удержания и обезвоживания бумажной массы на сеточном столе из древесного волокна;</w:t>
      </w:r>
    </w:p>
    <w:p w14:paraId="3B9E5A04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химикатов очистки сточных вод от сульфат-ионов на очистных сооружениях биологической очистки;</w:t>
      </w:r>
    </w:p>
    <w:p w14:paraId="44F01E53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инновационные разработки в области обесцвечивания сточных вод целлюлозно-бумажного производства;</w:t>
      </w:r>
    </w:p>
    <w:p w14:paraId="4AC82BF2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«Нанесения полимерного размерного покрытия RILSAN толщиной от 100 до 150 мкм на внутреннюю поверхность корпуса цилиндра, обеспечивающего хорошую устойчивость к истиранию, ударопрочность, атмосферостойкость»;</w:t>
      </w:r>
    </w:p>
    <w:p w14:paraId="7C4ABBED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универсальные смазочно-охлаждающие жидкости, применяющиеся в </w:t>
      </w:r>
      <w:proofErr w:type="spellStart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циркулярционных</w:t>
      </w:r>
      <w:proofErr w:type="spellEnd"/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системах и отдельных станках для лезвийной и абразивной обработки стали, чугуна и алюминия;</w:t>
      </w:r>
    </w:p>
    <w:p w14:paraId="5A186B35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быстросохнущие лакокрасочные материалы (грунт-эмали, эмали) для окрашивания двигателей;</w:t>
      </w:r>
    </w:p>
    <w:p w14:paraId="75D5B0AF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разработки непрерывных и замкнутых («безотходных») процессов очистки промышленных вод;</w:t>
      </w:r>
    </w:p>
    <w:p w14:paraId="21E82103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конверсионное покрытие перед окраской;</w:t>
      </w:r>
    </w:p>
    <w:p w14:paraId="6147383E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водорастворимые смазочно-охлаждающие жидкости с длительным сроком эксплуатации;</w:t>
      </w:r>
    </w:p>
    <w:p w14:paraId="04459FA8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цинк-ламельное покрытие стальных изделий;</w:t>
      </w:r>
    </w:p>
    <w:p w14:paraId="7E0AB08B" w14:textId="77777777" w:rsidR="00BA423C" w:rsidRPr="00611B0E" w:rsidRDefault="00BA423C" w:rsidP="00BA42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смазочные материалы, смазочно-охлаждающие жидкости, чугун, покрытия.</w:t>
      </w:r>
    </w:p>
    <w:p w14:paraId="7B23AD64" w14:textId="77777777" w:rsidR="00BA423C" w:rsidRDefault="00BA423C" w:rsidP="00BA4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1B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2BFE0EC" w14:textId="77777777" w:rsidR="00BA423C" w:rsidRDefault="00BA423C" w:rsidP="00BA4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624807F" w14:textId="77777777" w:rsidR="00BA423C" w:rsidRPr="00611B0E" w:rsidRDefault="00BA423C" w:rsidP="00BA4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423C" w:rsidRPr="00611B0E" w14:paraId="256CAFF8" w14:textId="77777777" w:rsidTr="00FF52D9">
        <w:trPr>
          <w:trHeight w:val="426"/>
          <w:tblCellSpacing w:w="0" w:type="dxa"/>
        </w:trPr>
        <w:tc>
          <w:tcPr>
            <w:tcW w:w="0" w:type="auto"/>
            <w:vAlign w:val="center"/>
            <w:hideMark/>
          </w:tcPr>
          <w:p w14:paraId="31625BE8" w14:textId="77777777" w:rsidR="00BA423C" w:rsidRPr="00611B0E" w:rsidRDefault="00BA423C" w:rsidP="00FF5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Сфера: «Экология»</w:t>
            </w:r>
          </w:p>
        </w:tc>
      </w:tr>
      <w:tr w:rsidR="00BA423C" w:rsidRPr="00611B0E" w14:paraId="1A6DBCEA" w14:textId="77777777" w:rsidTr="00FF52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78B05" w14:textId="77777777" w:rsidR="00BA423C" w:rsidRPr="00611B0E" w:rsidRDefault="00BA423C" w:rsidP="00FF52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технологии по снижению уровня загрязнений в промышленных стоках по следующим показателям: ХПК и БПК</w:t>
            </w: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 нормативов сброса в систему городской канализации, а также разработка научно обоснованных нормативов сброса на городские очистные сооружения;</w:t>
            </w:r>
          </w:p>
          <w:p w14:paraId="178D1510" w14:textId="77777777" w:rsidR="00BA423C" w:rsidRPr="00611B0E" w:rsidRDefault="00BA423C" w:rsidP="00FF52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в области утилизации отходов промышленности. Получение теплоизоляционных материалов. Вопросы организации новых производств</w:t>
            </w:r>
          </w:p>
        </w:tc>
      </w:tr>
      <w:tr w:rsidR="00BA423C" w:rsidRPr="00611B0E" w14:paraId="1B5AED27" w14:textId="77777777" w:rsidTr="00FF52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F51606" w14:textId="77777777" w:rsidR="00BA423C" w:rsidRPr="00611B0E" w:rsidRDefault="00BA423C" w:rsidP="00FF5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Сфера: «Пищевая промышленность»</w:t>
            </w:r>
          </w:p>
        </w:tc>
      </w:tr>
      <w:tr w:rsidR="00BA423C" w:rsidRPr="00611B0E" w14:paraId="30A8C7F7" w14:textId="77777777" w:rsidTr="00FF52D9">
        <w:trPr>
          <w:trHeight w:val="1200"/>
          <w:tblCellSpacing w:w="0" w:type="dxa"/>
        </w:trPr>
        <w:tc>
          <w:tcPr>
            <w:tcW w:w="0" w:type="auto"/>
            <w:vAlign w:val="center"/>
            <w:hideMark/>
          </w:tcPr>
          <w:p w14:paraId="0A48A625" w14:textId="77777777" w:rsidR="00BA423C" w:rsidRPr="00611B0E" w:rsidRDefault="00BA423C" w:rsidP="00FF52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технологии по производству огурцов в жестяной банке со сроком годности 4 года с даты изготовления;</w:t>
            </w:r>
          </w:p>
          <w:p w14:paraId="201A9D07" w14:textId="77777777" w:rsidR="00BA423C" w:rsidRPr="00611B0E" w:rsidRDefault="00BA423C" w:rsidP="00FF52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рецептуры «Огурцы консервированные» в жестяной банке: объем — 10200 гр., масса – 9700 гр., масса основного продукта – не менее 57 %, размер огурца – до 14 см»;</w:t>
            </w:r>
          </w:p>
          <w:p w14:paraId="3806E93D" w14:textId="77777777" w:rsidR="00BA423C" w:rsidRPr="00611B0E" w:rsidRDefault="00BA423C" w:rsidP="00FF52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режимов стерилизации;</w:t>
            </w:r>
          </w:p>
          <w:p w14:paraId="7C2E9EE0" w14:textId="77777777" w:rsidR="00BA423C" w:rsidRPr="00611B0E" w:rsidRDefault="00BA423C" w:rsidP="00FF52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линии переработки огурцов – дополнение оборудованием: закаточная машина, транспортировка, мойка и подготовка тары;</w:t>
            </w:r>
          </w:p>
          <w:p w14:paraId="2391EFC9" w14:textId="77777777" w:rsidR="00BA423C" w:rsidRPr="00611B0E" w:rsidRDefault="00BA423C" w:rsidP="00FF52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рецептуры производства продуктов здорового питания на основе использования в их составе 80% солода.</w:t>
            </w:r>
          </w:p>
        </w:tc>
      </w:tr>
    </w:tbl>
    <w:p w14:paraId="1BD3FC09" w14:textId="24250476" w:rsidR="00BA423C" w:rsidRPr="00BA423C" w:rsidRDefault="00BA423C" w:rsidP="00BA423C">
      <w:pPr>
        <w:jc w:val="center"/>
        <w:rPr>
          <w:b/>
          <w:bCs/>
          <w:lang w:val="ru-BY"/>
        </w:rPr>
      </w:pPr>
      <w:r w:rsidRPr="00BA423C">
        <w:rPr>
          <w:b/>
          <w:bCs/>
          <w:lang w:val="ru-BY"/>
        </w:rPr>
        <w:t>Перечень запросов (по состоянию на 25.03.2022)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8690"/>
      </w:tblGrid>
      <w:tr w:rsidR="00BA423C" w14:paraId="6C042909" w14:textId="77777777" w:rsidTr="00BA423C">
        <w:trPr>
          <w:trHeight w:val="300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9183B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766B6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Отечественное влагозащитное покрытие ультрафиолетового отверждения для защиты SMD радиоэлементов печатных плат, обеспечивающее отсутствие повреждений радиоэлементов (отрыв радиоэлементов от контактных площадок при эксплуатации приборов). Влагозащитное покрытие с возможностью нанесения на автоматах типа РVА650. Платы печатные, покрытые данным влагозащитным покрытием, устанавливаются в приборы с температурой эксплуатации от -50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°C до +90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°C. Категория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влагоустойчивости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приборов (в которые устанавливаются платы печатные, покрытые влагозащитным покрытием) – У2Т2 согласно ГОСТ15150-69 (выдерживает относительную влажность 100 % при температуре 35 °C в течение 40 дней). Влагозащитное покрытие с возможностью визуального контроля качества нанесения покрытия на платы печатные. Требуемые технические характеристики влагозащитного покрытия согласно таблицам 1 и 2 (</w:t>
            </w: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color w:val="002222"/>
                  <w:sz w:val="21"/>
                  <w:szCs w:val="21"/>
                  <w:lang w:val="ru-RU"/>
                </w:rPr>
                <w:t>Приложение 1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).</w:t>
            </w:r>
          </w:p>
        </w:tc>
      </w:tr>
      <w:tr w:rsidR="00BA423C" w14:paraId="56AF1BB7" w14:textId="77777777" w:rsidTr="00BA423C">
        <w:trPr>
          <w:trHeight w:val="28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A7227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E16A1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Отечественное влагозащитное покрытие отверждаемое на воздухе для защиты радиоэлементов печатных плат, обеспечивающее отсутствие повреждений радиоэлементов (отрыв радиоэлементов от контактных площадок при эксплуатации приборов). Платы печатные, покрытые данным влагозащитным покрытием, устанавливаются в приборы с температурой эксплуатации от -60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°C до +90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°C. Категория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влагоустойчивости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приборов (в которые устанавливаются платы печатные, покрытые влагозащитным покрытием) – У2Т2 согласно ГОСТ15150-69 (выдерживает относительную влажность 100 % при температуре 35 °C в течение 40 дней). Влагозащитное покрытие с возможностью визуального контроля качества нанесения покрытия на платы печатные. Требуемые технические характеристики влагозащитного покрытия согласно таблицам 3 и 4 (</w:t>
            </w: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002222"/>
                  <w:sz w:val="21"/>
                  <w:szCs w:val="21"/>
                  <w:lang w:val="ru-RU"/>
                </w:rPr>
                <w:t>Приложение 2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).</w:t>
            </w:r>
          </w:p>
        </w:tc>
      </w:tr>
      <w:tr w:rsidR="00BA423C" w14:paraId="7BD70F9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C719E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39149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Отечественный однокомпонентный компаунд-герметик для герметизации плат печатных в корпусах приборов. Компаунд-герметик обеспечивает отсутствие повреждений радиоэлементов (отрыв SMD радиоэлементов от контактных площадок в процессе эксплуатации приборов). Приборы, собранные с использованием данного компаунда-герметика, эксплуатируются при температуре от -50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°C до +90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°C. Категория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влагоустойчивости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приборов – У2Т2 согласно ГОСТ15150-69 (выдерживает относительную влажность 100 % при температуре 35 °C в течение 40 дней).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>Требуемые технические характеристики компаунда-герметика согласно таблице 5 (</w:t>
            </w: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002222"/>
                  <w:sz w:val="21"/>
                  <w:szCs w:val="21"/>
                  <w:lang w:val="ru-RU"/>
                </w:rPr>
                <w:t>Приложение 3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).</w:t>
            </w:r>
          </w:p>
        </w:tc>
      </w:tr>
      <w:tr w:rsidR="00BA423C" w14:paraId="13FC8ED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7DD2B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09C5F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Технологический процесс для склеивания пластин магнитопроводов. Пластины магнитопроводов изготовлены из ленты стальной 0,18х460-Н-1-ТО-Т-2421 ТУ14-1-4657-89 (с органическим покрытием типа "Т"). Прочность клеевого соединения пластин магнитопровода при отрыве не менее 0,29 МПа (3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кГс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/ см</w:t>
            </w:r>
            <w:r>
              <w:rPr>
                <w:color w:val="333333"/>
                <w:sz w:val="21"/>
                <w:szCs w:val="21"/>
                <w:lang w:val="ru-RU"/>
              </w:rPr>
              <w:t>²).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Коррозия пластин магнитопроводов в процессе склеивания недопустимо. Температура сушки склеенных клеем магнитопроводов не более 100 °C. Температурная стойкость приборов (в которые устанавливается собранный магнитопровод) от -60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°C до +90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°C. Категория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влагоустойчивости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приборов – У2Т2 согласно ГОСТ15150-69 (выдерживает относительную влажность 100 % при температуре 35 °C в течение 40 дней).</w:t>
            </w:r>
          </w:p>
        </w:tc>
      </w:tr>
      <w:tr w:rsidR="00BA423C" w14:paraId="784E7BD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0190F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236E6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Программное обеспечение для подготовки технологической документации согласно IATF 16949:2016 (планов управления, FМЕА, карт потоков, рабочих инструкций). Программное обеспечение позволяет автоматически корректировать 4 взаимосвязанных документа (план управления, FМЕА, карту потока, рабочие инструкции) при внесении изменений в один из документов.</w:t>
            </w:r>
          </w:p>
        </w:tc>
      </w:tr>
      <w:tr w:rsidR="00BA423C" w14:paraId="3B1FB6E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F1E9E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A82EF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Отечественный невысыхающий клей для создания клеевого слоя на циферблатах из поликарбонатной пленки. Клей с возможностью нанесения с помощью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штампика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 Температура эксплуатации изделий, склеенных клеем, – от -50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°C до +90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°C. Клей влагостойкий (выдерживает относительную влажность 100 % при температуре 35 °C в течение 40 дней). Клей – прозрачный. Клей, защищенный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силиконизированной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бумагой, остается невысыхающим в течение не менее 1 года. Клей с индикатором высыхания (во время нанесения клей имеет белый цвет, после высыхания клей становится прозрачным). Время сушки клея на воздухе после нанесения на циферблат не более 20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минут. Клей на водной основе. Стоимость клея не более 40 руб./кг.</w:t>
            </w:r>
          </w:p>
        </w:tc>
      </w:tr>
      <w:tr w:rsidR="00BA423C" w14:paraId="716841C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B822E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1F6B6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Технология закалки внутренних полостей </w:t>
            </w:r>
            <w:r>
              <w:rPr>
                <w:color w:val="333333"/>
                <w:sz w:val="21"/>
                <w:szCs w:val="21"/>
                <w:lang w:val="ru-RU"/>
              </w:rPr>
              <w:t>Ø8–Ø12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мм (сталь 45).</w:t>
            </w:r>
          </w:p>
        </w:tc>
      </w:tr>
      <w:tr w:rsidR="00BA423C" w14:paraId="17B949E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B1718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5DEF7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или подбор комплекса добавок во вторичные полимерные материалы и их смеси для улучшения повторной переработки методом литья под давлением. Используемые полимерные материалы: ПК, ПММА, АБС, ПК/АБС, ПС, ПА.</w:t>
            </w:r>
          </w:p>
        </w:tc>
      </w:tr>
      <w:tr w:rsidR="00BA423C" w14:paraId="37D0368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55057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BEE12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для собственного производства смеси ПК и АБС на основе первичных и вторичных материалов.</w:t>
            </w:r>
          </w:p>
        </w:tc>
      </w:tr>
      <w:tr w:rsidR="00BA423C" w14:paraId="23DABDC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C812E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8A4DE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Использование отходов ВМС при производстве композиционных материалов как наполнитель для полимерных материалов или как компонент в других сферах производства.</w:t>
            </w:r>
          </w:p>
        </w:tc>
      </w:tr>
      <w:tr w:rsidR="00BA423C" w14:paraId="3A4B8AF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AE691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03226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Внедрение мероприятий, направленных на снижение уровня образования поверхностных дефектов сортового проката, произведенного в условиях стана 370/150 ОАО «БМЗ-управляющая компания холдинга «БМК».</w:t>
            </w:r>
          </w:p>
        </w:tc>
      </w:tr>
      <w:tr w:rsidR="00BA423C" w14:paraId="0C037A4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1F968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DF711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и внедрение мероприятий для минимизации несоответствующей трубной продукции при производстве горячекатаных труб из круглой литой заготовки диаметром 200 мм.</w:t>
            </w:r>
          </w:p>
        </w:tc>
      </w:tr>
      <w:tr w:rsidR="00BA423C" w14:paraId="667521BD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7671F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13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FF2D2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Обеспечение высоких показателей ударной вязкости сортового проката в горячекатаном состоянии из сталей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микролегированных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бором, произведенного в условиях стана 370/150 ОАО «БМЗ-управляющая компания холдинга «БМК».</w:t>
            </w:r>
          </w:p>
        </w:tc>
      </w:tr>
      <w:tr w:rsidR="00BA423C" w14:paraId="169E74E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9C3C4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C264B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новых способов переработки, утилизации и рециклинга металлургических отходов (пыль газоочисток, сталеплавильный шлак, шлам гальванический, солевой остаток и др.). Внедрение методов глубокой переработки отходов сталеплавильного производства с получением продуктов с высокой добавленной стоимостью и востребованных на рынке.</w:t>
            </w:r>
          </w:p>
        </w:tc>
      </w:tr>
      <w:tr w:rsidR="00BA423C" w14:paraId="4BABFA0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F8ADF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37D9D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кузнечно-штамповочного производства.</w:t>
            </w:r>
          </w:p>
        </w:tc>
      </w:tr>
      <w:tr w:rsidR="00BA423C" w14:paraId="48209712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A37C9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EF807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Автоматизация технологического процесса изготовления головок сменных.</w:t>
            </w:r>
          </w:p>
        </w:tc>
      </w:tr>
      <w:tr w:rsidR="00BA423C" w14:paraId="692D106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5063B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0DEC4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Автоматизация технологического процесса изготовления плоскогубцев переставных.</w:t>
            </w:r>
          </w:p>
        </w:tc>
      </w:tr>
      <w:tr w:rsidR="00BA423C" w14:paraId="7E12176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DAAE9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6782C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переработки железосодержащих отходов (пыль железосодержащая), образующихся в процессе производственной деятельности ОАО «ММЗ», с целью дальнейшего их использования в качестве шихтовых материалов для загрузки в плавильные агрегаты (вагранка, индукционная печь).</w:t>
            </w:r>
          </w:p>
        </w:tc>
      </w:tr>
      <w:tr w:rsidR="00BA423C" w14:paraId="2ADECD7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18349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A74A6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высокопроизводительного метода (оборудования) зачистки заусенцев на кромках латунных сепараторов (латунь ЛЦ40С ГОСТ 17711-93).</w:t>
            </w:r>
          </w:p>
        </w:tc>
      </w:tr>
      <w:tr w:rsidR="00BA423C" w14:paraId="6217EAE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7D9CA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EFC2F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Технология высокоэффективной абразивной обработки колец подшипников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термообработанных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растворе соли. Стойкость абразивного инструмента, применяемого для обработки, снижена.</w:t>
            </w:r>
          </w:p>
        </w:tc>
      </w:tr>
      <w:tr w:rsidR="00BA423C" w14:paraId="5671F01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9A8F7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7E4D8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Внедрение технологии защиты сталей и сплавов от окисления и обезуглероживания при термической обработке.</w:t>
            </w:r>
          </w:p>
        </w:tc>
      </w:tr>
      <w:tr w:rsidR="00BA423C" w14:paraId="4776E52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14825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D9113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Внедрение технологии и оборудования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металлополимерного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покрытия ДСЕ машин для внесения минеральных удобрений, исключающих применение нержавеющих сталей.</w:t>
            </w:r>
          </w:p>
        </w:tc>
      </w:tr>
      <w:tr w:rsidR="00BA423C" w14:paraId="4445159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42693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CACDC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Изучить биоцидные свойства и токсичность электрохимически активированных растворов и определить пути расширения сферы их применения в сельском хозяйстве и быту.</w:t>
            </w:r>
          </w:p>
        </w:tc>
      </w:tr>
      <w:tr w:rsidR="00BA423C" w14:paraId="38DAAB4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5B55C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F72F3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технологии упрочнения режущих кромок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противорежущих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брусьев кормоуборочной техники, предусматривающей процесс автоматического упрочнения, управления параметрами и контроля качества упрочненного слоя.</w:t>
            </w:r>
          </w:p>
        </w:tc>
      </w:tr>
      <w:tr w:rsidR="00BA423C" w14:paraId="61A1E89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EA281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1033D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Усовершенствование технологии нанесения износостойких порошков на рабочие поверхности ножей и лопастей зерно— и кормоуборочной техники, предусматривающей автоматизацию всего процесса с целью исключения влияния «человеческого фактора», гарантирующей отсутствие микротрещин и отслоение наплавленного слоя.</w:t>
            </w:r>
          </w:p>
        </w:tc>
      </w:tr>
      <w:tr w:rsidR="00BA423C" w14:paraId="17294FD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64E41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26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8FFEA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компактной портативной системы контроля состояния масла в процессе эксплуатации комбайна и научно обоснованных норм физико-химических показателей, позволяющих определять срок замены масла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. В настоящее время замена масла производится согласно общим рекомендациям, указанным в КД, без учета реального состояния масла.</w:t>
            </w:r>
          </w:p>
        </w:tc>
      </w:tr>
      <w:tr w:rsidR="00BA423C" w14:paraId="61C37C1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E9D38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64169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Синтез и разработка технологии получения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тиксотропных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полиуретановых материалов для вклеивания стекол кабины, модульных панелей, герметизации щелей.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Аналоги: герметики фирмы «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Sika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» (Швейцария), фирмы «Henkel» (Германия).</w:t>
            </w:r>
          </w:p>
        </w:tc>
      </w:tr>
      <w:tr w:rsidR="00BA423C" w14:paraId="5C69C03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7B708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9857B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материала и технологии получения гибких пластмассовых топливопроводов с внутренними диаметрами 8,11,15 мм, способных выдержать давление до 10 МПа и температуру рабочей жидкости до плюс 96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 Аналоги производит фирмы «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Атофина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» (Франция).</w:t>
            </w:r>
          </w:p>
        </w:tc>
      </w:tr>
      <w:tr w:rsidR="00BA423C" w14:paraId="391A389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FF519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EB2C9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Модульные полимерные детали с элементами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шумопоглощения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, способные обеспечить общий уровень звукового давления в кабине ≤77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дБА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, для отделки внутреннего интерьера кабины.</w:t>
            </w:r>
          </w:p>
        </w:tc>
      </w:tr>
      <w:tr w:rsidR="00BA423C" w14:paraId="1F02E4F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F9678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06414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Синтез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минералонаполненных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или стеклоармированных пластиков на основе ПА-6 или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полиалкилентерефталатов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, а также модифицированного поликарбоната для изготовления вальца металлодетектора кормоуборочных комбайнов.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Физико-механические характеристики разработанного материала должны в 2-3 раза превышать аналогичные показатели блочного полиамида и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Анилон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 Л.</w:t>
            </w:r>
          </w:p>
        </w:tc>
      </w:tr>
      <w:tr w:rsidR="00BA423C" w14:paraId="3020FF9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17671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DBE65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Трибологическая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программа и системная база данных для выбора оптимального сочетания материалов и смазок отечественного и зарубежного производства, использующихся при конструировании пар трения.</w:t>
            </w:r>
          </w:p>
        </w:tc>
      </w:tr>
      <w:tr w:rsidR="00BA423C" w14:paraId="68E4D39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F9DEC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E373F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Объективные количественные оценки влияния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полосчатости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неметалличсеких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включений круглого проката на прочностные характеристики металла готовых изделий.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Не исследована зависимость предела текучести, предела прочности, относительного удлинения и сужения, ударной вязкости от балла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полосчатости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, наличие неметаллических включений.</w:t>
            </w:r>
          </w:p>
        </w:tc>
      </w:tr>
      <w:tr w:rsidR="00BA423C" w14:paraId="16C141C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7757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8350D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нормативного документа, регламентирующего содержание альфа-фазы в листовом прокате, а также методики и инструментария для контроля альфа-фазы в тонколистовом прокате, а также в готовом изделии из сталей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аустенитного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класса.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Согласно ГОСТ 11878-66 предусмотрен метод контроля альфа-фазы в прокате круглого сечения для стали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аустенитного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 класса.</w:t>
            </w:r>
          </w:p>
        </w:tc>
      </w:tr>
      <w:tr w:rsidR="00BA423C" w14:paraId="769F1B8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05BBA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FBA96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базы данных массово-инерционных характеристик и характеристик жесткости и демпфирования шин зерноуборочных и кормоуборочных комбайнов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типоразмерного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ряда колес производства ОАО «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Белшина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>Данная база необходима при создании динамических компьютерных моделей самоходных сельскохозяйственных машин для проведения виртуальных испытаний и исследований.</w:t>
            </w:r>
          </w:p>
        </w:tc>
      </w:tr>
      <w:tr w:rsidR="00BA423C" w14:paraId="2070FA8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EEEF1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572D4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системы обнаружения людей и животных в массиве кукурузы с возможностью автоматической остановки движения кормоуборочной и зерноуборочной техники. 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t xml:space="preserve">При работе кормоуборочной техники имеют место случаи травмирования и гибели людей на полях, обусловленные тем, что механизатор не 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  <w:lang w:val="ru-RU"/>
              </w:rPr>
              <w:lastRenderedPageBreak/>
              <w:t>видит людей в массиве кукурузы. На текущий момент на зарубежной технике аналогов не имеется.</w:t>
            </w:r>
          </w:p>
        </w:tc>
      </w:tr>
      <w:tr w:rsidR="00BA423C" w14:paraId="27ECE1A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47B8B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36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868D7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Анализ барьерных структур. Требуется разработка и изготовление системы получения энергетических спектров в запрещенной зоне полупроводников методом нестационарной спектроскопии глубоких уровней. Определение концентрации, распределения по глубине ОПЗ, сечения захвата, положения энергетических уровней в запрещенной зоне полупроводника электрически активных центров. Возможность получения спектров при температурах жидкого гелия. Напряжение смещения ± 100 В. Остальные требования по согласованию с заказчиком.</w:t>
            </w:r>
          </w:p>
        </w:tc>
      </w:tr>
      <w:tr w:rsidR="00BA423C" w14:paraId="7C05ADD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9A511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267FE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Изделия из кварца. Необходимо разработать производство кварцевых реакторов либо кварцевых труб диаметром до </w:t>
            </w:r>
            <w:r>
              <w:rPr>
                <w:color w:val="333333"/>
                <w:sz w:val="21"/>
                <w:szCs w:val="21"/>
                <w:lang w:val="ru-RU"/>
              </w:rPr>
              <w:t>Ø220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мм с высокими требованиями к примесному составу в объёмах 2,5 тонн/год. Изготавливаемые изделия из кварца должны быть пригодны для длительной эксплуатации непосредственно в термических процессах кристального производства полупроводниковых приборов и интегральных микросхем при температурах до 1250 ⁰С. Остальные требования по согласованию с заказчиком.</w:t>
            </w:r>
          </w:p>
        </w:tc>
      </w:tr>
      <w:tr w:rsidR="00BA423C" w14:paraId="121D94F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EBD52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5DC36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Анализ ультрачистых материалов. Требуется разработка приборов и методик анализа с пределом обнаружения примесей (Al,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Cu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Pb, K, Na,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Ca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Fe и др.) в жидких химикатах (неорганические кислоты, аммиак водный, перекись водорода и др.) и в ультрачистой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деионизованной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воде на уровне 0,1–1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ppb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</w:p>
        </w:tc>
      </w:tr>
      <w:tr w:rsidR="00BA423C" w14:paraId="4B8EB71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E8B19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F2540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Покрытия из диоксида кремния. Требуется разработать технологическое решение для получения покрытий из диоксида кремния в смеси с оксидом бора толщиной от 3 до 20 мкм на кремниевых пластинах диаметром 100 мм и 150 мм. Разброс толщины покрытия по площади пластины не более 10%. Остальные требования по согласованию с заказчиком.</w:t>
            </w:r>
          </w:p>
        </w:tc>
      </w:tr>
      <w:tr w:rsidR="00BA423C" w14:paraId="0B18AF2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137ED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F5FDD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Особо чистая ортофосфорная кислота. Необходимо разработать технологическое решение для производства ортофосфорной кислоты, аналогичной по классу марке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Superbex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для электронной промышленности в объёмах: кислота ортофосфорная 86 % – 12000 кг/год. Требования к материалам по согласованным с заказчиком спецификациям.</w:t>
            </w:r>
          </w:p>
        </w:tc>
      </w:tr>
      <w:tr w:rsidR="00BA423C" w14:paraId="7315A9F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04108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FC09E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Особо чистые химикаты. Необходимо разработать технологическое решение для производства материалов, аналогичных по классу чистоты материалам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VLSI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для электронной промышленности в объёмах: аммоний фторид 40 % – 15000 кг/год; кислота уксусная, не менее 99,5 % – 600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кг/год. Требования к материалам по согласованным с заказчиком спецификациям.</w:t>
            </w:r>
          </w:p>
        </w:tc>
      </w:tr>
      <w:tr w:rsidR="00BA423C" w14:paraId="3EBA5D59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26D6B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078D0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Ультрачистые химикаты. Необходимо разработать технологическое решение для производства материалов, аналогичных по классу чистоты материалам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ULSI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 для электронной промышленности в объёмах: кислота ортофосфорная 86 % – 1200 кг/год; кислота серная 96 % – 18000 кг/год; кислота соляная, 37 % – 1600 кг/год; кислота фтористоводородная, 50 % – 1300 кг/год;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травитель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буферный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NH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bscript"/>
                <w:lang w:val="ru-RU"/>
              </w:rPr>
              <w:t>4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F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: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HF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(20:1) – 1800 кг/год. Требования к материалам по согласованным с заказчиком спецификациям.</w:t>
            </w:r>
          </w:p>
        </w:tc>
      </w:tr>
      <w:tr w:rsidR="00BA423C" w14:paraId="15A1803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9BF95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89E6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Полировальные суспензии. Необходимо разработать технологическое решение для производства материалов для электронной промышленности в объёмах: аналог суспензии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Klebosol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30N50 – 4000 кг/год; аналог суспензии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Cabot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SS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W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2000 – 1600 кг/год; аналог суспензии NALCO 2354 – 15000 л/год; аналог суспензии NALCO 2360 –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>6100 л/год. Требования к материалам по согласованным с заказчиком спецификациям.</w:t>
            </w:r>
          </w:p>
        </w:tc>
      </w:tr>
      <w:tr w:rsidR="00BA423C" w14:paraId="6D593D7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C019D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44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AD1E5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Мишени для напыления металлов. Необходимо разработать технологическое решение для производства мишеней для напыления металлов для электронной промышленности в объёмах:</w:t>
            </w:r>
          </w:p>
          <w:p w14:paraId="077278A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мишень алюминиевая, сплав Al/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Cu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(0.5%), аналог мишени ZB/A Al0,5Cu 15.620»DIAх1900»Solo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Plus.CP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III фирмы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Tosoh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», США – 2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шт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/год;</w:t>
            </w:r>
          </w:p>
          <w:p w14:paraId="4D8A7DB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мишень алюминиевая, сплав Al/1%Si, аналог мишени AL04-715234-03 чистота – 5N , длина –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Medium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113мм фирм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Tosoh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США,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Praxair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», Франция – 3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шт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/год;</w:t>
            </w:r>
          </w:p>
          <w:p w14:paraId="5505F5C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титановая мишень, аналог мишени TI 04-716577-01 чистота – 4N, длина –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Medium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113 мм фирм «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Tosoh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», США, «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Praxair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», Франция – 2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шт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/год;</w:t>
            </w:r>
          </w:p>
          <w:p w14:paraId="60B1B4E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титановая мишень, аналог мишени DB/A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Ti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12,98"DIAx0,25" TO15.625" DIAx1,44",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Purity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99,999% фирм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Tosoh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США,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Praxair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», Франция – 1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шт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/год;</w:t>
            </w:r>
          </w:p>
          <w:p w14:paraId="1C758F7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титановая мишень, аналог мишени DB/A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Ti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12,98"DIAx0,46" TO15.625" DIAx1,44",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Purity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99,999% фирм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Tosoh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США, «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Praxair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», Франция – 1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шт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/год.</w:t>
            </w:r>
          </w:p>
          <w:p w14:paraId="650E36C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Требования к мишеням по согласованным с заказчиком спецификациям.</w:t>
            </w:r>
          </w:p>
        </w:tc>
      </w:tr>
      <w:tr w:rsidR="00BA423C" w14:paraId="709C468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9927F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9F589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Фоторезисты позитивные для процессов фотолитографии. Необходимо разработать технологическое решение для производства материалов для электронной промышленности в объёмах:</w:t>
            </w:r>
          </w:p>
          <w:p w14:paraId="7D16909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аналог фоторезист позитивный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Microposit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SPR 700-1.2 фирмы «DuPont Electronics &amp;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Imaging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Швейцария – 455 кг/год;</w:t>
            </w:r>
          </w:p>
          <w:p w14:paraId="65B5D4E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аналог фоторезист позитивный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Microposit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SPR 700-1.8М фирмы «DuPont Electronics &amp;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Imaging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Швейцария – 78 кг/год;</w:t>
            </w:r>
          </w:p>
          <w:p w14:paraId="0BB4CED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аналог фоторезист позитивный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Megaposit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 xml:space="preserve"> SPR955СМ-1.1 фирмы «DuPont Electronics &amp; </w:t>
            </w:r>
            <w:proofErr w:type="spellStart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Imaging</w:t>
            </w:r>
            <w:proofErr w:type="spellEnd"/>
            <w:r w:rsidRPr="00BA423C">
              <w:rPr>
                <w:rFonts w:ascii="Arial" w:hAnsi="Arial" w:cs="Arial"/>
                <w:color w:val="333333"/>
                <w:sz w:val="21"/>
                <w:szCs w:val="21"/>
              </w:rPr>
              <w:t>», Швейцария – 50 кг/год;</w:t>
            </w:r>
          </w:p>
          <w:p w14:paraId="326F3DA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Требования к материалам по согласованным с заказчиком спецификациям.</w:t>
            </w:r>
          </w:p>
        </w:tc>
      </w:tr>
      <w:tr w:rsidR="00BA423C" w14:paraId="212ACB8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4B226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73B66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Проявитель на основе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гидрооксида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тетраметиламмония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для процессов фотолитографии. Необходимо разработать технологическое решение для производства материалов для электронной промышленности в объёмах: аналог проявителя 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Megaposit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MF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26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A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фирмы «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DuPont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Electronics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&amp;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Imaging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», Швейцария – 2500 л /год.</w:t>
            </w:r>
          </w:p>
        </w:tc>
      </w:tr>
      <w:tr w:rsidR="00BA423C" w14:paraId="271057D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CF59D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B6EF8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Антиотражающее покрытие для процессов фотолитографии. Необходимо разработать технологическое решение для производства материалов для электронной промышленности в объёмах: аналог нижнего антиотражающего покрытия AZ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BARLi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-II 200 фирмы Merck Performance,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Materials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GmbH, Германия – 3 кг/год.</w:t>
            </w:r>
          </w:p>
        </w:tc>
      </w:tr>
      <w:tr w:rsidR="00BA423C" w14:paraId="2DEFED2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06308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818C4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Добавки в коллоидные суспензии, применяемые при производстве кремниевых пластин. Необходимо разработать технологическое решение для производства материалов для электронной промышленности в объёмах: аналог средства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de-DE"/>
              </w:rPr>
              <w:t>«VECTOR» HTS 1,4 EU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в объёмах – 540 л/год; аналог смеси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pt-BR"/>
              </w:rPr>
              <w:t>Ultra-Sol Rodelene Premix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в объёмах – 660 л/год. Требования к материалам по согласованным с заказчиком спецификациям.</w:t>
            </w:r>
          </w:p>
        </w:tc>
      </w:tr>
      <w:tr w:rsidR="00BA423C" w14:paraId="105B6B0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6A4EE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49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60F9C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Органическое масло для приготовления полирующей суспензии. Необходимо разработать технологическое решение для производства материалов для электронной промышленности в объёмах: аналог белого масла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Apar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Power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oil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 17 в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>объёмах – 2500 кг/год. Требования к материалам по согласованным с заказчиком спецификациям.</w:t>
            </w:r>
          </w:p>
        </w:tc>
      </w:tr>
      <w:tr w:rsidR="00BA423C" w14:paraId="74CA593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5278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50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6982C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Прокладка для монтажа слитков монокристаллического кремния на держатель станка проволочной резки. Необходимо разработать технологическое решение для производства прокладки для электронной промышленности в объёмах: аналог прокладки для приклейки слитков кремния монокристаллического S101.6F500S13.2-044.2-253 – 2000 шт./год. Требования к материалам по согласованным с заказчиком спецификациям.</w:t>
            </w:r>
          </w:p>
        </w:tc>
      </w:tr>
      <w:tr w:rsidR="00BA423C" w14:paraId="2C3DDCB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CC8B4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084B4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методики и оборудования для контроля подшипников до установки в изделие и в составе стиральной машины в процессе работы (контроль вибрационных и шумовых характеристик).</w:t>
            </w:r>
          </w:p>
        </w:tc>
      </w:tr>
      <w:tr w:rsidR="00BA423C" w14:paraId="4172166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49D34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3AAFA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Исследования возможности применения в бытовой холодильной технике альтернативных технологий охлаждения на основе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магнитокалорического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эффекта.</w:t>
            </w:r>
          </w:p>
        </w:tc>
      </w:tr>
      <w:tr w:rsidR="00BA423C" w14:paraId="0DD925F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D23AB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24763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методики определения оптимальных размеров каналов (с учетом принудительного движения воздуха) для обеспечения заданных температурных режимов в холодильном и морозильном отделениях холодильника с системой No-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Frost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</w:p>
        </w:tc>
      </w:tr>
      <w:tr w:rsidR="00BA423C" w14:paraId="1282BFB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91DE0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FF8AF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методики определения температурного поля внутри шкафа холодильника с системой No-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Frost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установившемся тепловом режиме.</w:t>
            </w:r>
          </w:p>
        </w:tc>
      </w:tr>
      <w:tr w:rsidR="00BA423C" w14:paraId="0DC15CB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0243E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F395A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математической модели движения хладагента по холодильному контуру агрегата холодильника с учетом фазовых переходов и теплопередачи с внешней средой.</w:t>
            </w:r>
          </w:p>
        </w:tc>
      </w:tr>
      <w:tr w:rsidR="00BA423C" w14:paraId="680F19E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0DEC8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371AE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метода симуляции по определению потребления электроэнергии холодильника с системой No-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Frost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установившемся режиме и заданных температурах окружающей среды, внутри холодильной и морозильной камер.</w:t>
            </w:r>
          </w:p>
        </w:tc>
      </w:tr>
      <w:tr w:rsidR="00BA423C" w14:paraId="531549E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61AFE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A5E37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новых теплоизолирующих материалов для бытовой холодильной техники с коэффициентом теплопроводности 0,0015 Вт/М*К, не более (вакуумные панели).</w:t>
            </w:r>
          </w:p>
        </w:tc>
      </w:tr>
      <w:tr w:rsidR="00BA423C" w14:paraId="1A3E4FB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C17A7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84D72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звукоизолирующих материалов, принцип работы которых основан на резонансе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Фано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для применения в бытовой технике.</w:t>
            </w:r>
          </w:p>
        </w:tc>
      </w:tr>
      <w:tr w:rsidR="00BA423C" w14:paraId="6FCAF99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856FA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18644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высокоэффективного компрессора холодильного герметичного с регулируемой производительностью, работающего на хладагенте R600a (изобутан), с удельной холодопроизводительностью не ниже 1.9 Вт/Вт.</w:t>
            </w:r>
          </w:p>
        </w:tc>
      </w:tr>
      <w:tr w:rsidR="00BA423C" w14:paraId="7D0C8B0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6DA5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843C5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высокоэффективного компрессора холодильного герметичного, работающего на хладагенте R600a (изобутан), с удельной холодопроизводительностью не ниже 1.9 Вт/Вт.</w:t>
            </w:r>
          </w:p>
        </w:tc>
      </w:tr>
      <w:tr w:rsidR="00BA423C" w14:paraId="1E2BDB02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3F9F0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C4D4F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системы управления высокоэффективного компрессора холодильного герметичного с регулируемой производительностью.</w:t>
            </w:r>
          </w:p>
        </w:tc>
      </w:tr>
      <w:tr w:rsidR="00BA423C" w14:paraId="13F2A67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7DA13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62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9D708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программного обеспечения для определения моментов затяжки самонарезающих винтов в деталях из полимерных материалов (включая и композиционные) с учетом конфигурации отверстий, крепежа, свойств материала и технологических дефектов литья (вакуумные полости и др.).</w:t>
            </w:r>
          </w:p>
        </w:tc>
      </w:tr>
      <w:tr w:rsidR="00BA423C" w14:paraId="06FA71B2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E8D84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BE0CB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Исследование осевых сил в планетарных рядах прямозубых зацеплений автоматических планетарных коробок передач внедорожных машин большой единичной мощности.</w:t>
            </w:r>
          </w:p>
        </w:tc>
      </w:tr>
      <w:tr w:rsidR="00BA423C" w14:paraId="0D01239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E8696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20163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Оптимизация материалов фрикционных дисков автоматических трансмиссий, переключаемых без разрыва потока мощности.</w:t>
            </w:r>
          </w:p>
        </w:tc>
      </w:tr>
      <w:tr w:rsidR="00BA423C" w14:paraId="1174C80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BFD33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17B48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математической модели крупногабаритной шины для карьерной техники.</w:t>
            </w:r>
          </w:p>
        </w:tc>
      </w:tr>
      <w:tr w:rsidR="00BA423C" w14:paraId="34F2336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2B790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D0023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Математическое моделирование рабочего процесса с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расчетно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softHyphen/>
              <w:t>экспериментальной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оценкой параметров для минимизации потерь в круге циркуляции и достижения требуемых характеристик гидротрансформаторов высокомощных гидромеханических коробок передач (ГМП).</w:t>
            </w:r>
          </w:p>
        </w:tc>
      </w:tr>
      <w:tr w:rsidR="00BA423C" w14:paraId="59084CB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A9CE9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67 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66E26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Организация производства отечественной жидкой формовочной смолы на основе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дициклопентадиена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DCPD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) для изготовления крупногабаритных деталей экстерьера автотехники МАЗ.</w:t>
            </w:r>
          </w:p>
        </w:tc>
      </w:tr>
      <w:tr w:rsidR="00BA423C" w14:paraId="041B42A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7373B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B745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системы числового программного управления (ЧПУ) для 5-координатной обработки деталей сложного профиля на вертикальных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фрезерно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softHyphen/>
              <w:t>расточных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обрабатывающих центрах.</w:t>
            </w:r>
          </w:p>
        </w:tc>
      </w:tr>
      <w:tr w:rsidR="00BA423C" w14:paraId="30FAF10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D84BE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69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E5550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методики определения процента вскрытия графита рабочей поверхности гильзы блока цилиндров.</w:t>
            </w:r>
          </w:p>
        </w:tc>
      </w:tr>
      <w:tr w:rsidR="00BA423C" w14:paraId="10C65C6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FCDE4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E809A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Элементы системы рециркуляции отработавших газов (EGR): теплообменник отработавших газов; электронные клапаны перепуска отработавших газов; трубки подвода отработавших газов и охлаждающей жидкости с компенсаторами перемещения.</w:t>
            </w:r>
          </w:p>
        </w:tc>
      </w:tr>
      <w:tr w:rsidR="00BA423C" w14:paraId="1BB210C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D3991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A4A74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Электронные компоненты системы управления двигателем: комбинированные датчики давления и температуры масла, топлива; индукционные датчики положения коленчатого и распределительного валов; дифференциальный датчик давления отработавших газов.</w:t>
            </w:r>
          </w:p>
        </w:tc>
      </w:tr>
      <w:tr w:rsidR="00BA423C" w14:paraId="0D20F64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3B89A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1C84D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Гидравлические компенсаторы зазора в клапанном механизме газораспределения.</w:t>
            </w:r>
          </w:p>
        </w:tc>
      </w:tr>
      <w:tr w:rsidR="00BA423C" w14:paraId="719FEEF2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95219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376EB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отечественных экологически безопасных аналогов смол и катализаторов для фуран-процесса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колд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-бокс-амин-процесса для приготовления форм и стержней в производстве отливок из чугуна.</w:t>
            </w:r>
          </w:p>
        </w:tc>
      </w:tr>
      <w:tr w:rsidR="00BA423C" w14:paraId="3BB01C5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9EB32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4B8EC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отечественных экологически безопасных аналогов смол и отвердителей для НОТ-ВОХ-процесса для приготовления стержней в производстве отливок из алюминия.</w:t>
            </w:r>
          </w:p>
        </w:tc>
      </w:tr>
      <w:tr w:rsidR="00BA423C" w14:paraId="127BAB3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3BFF1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75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B6B64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отечественных экологически безопасных аналогов красок кокильных высокой, средней, низкой теплопроводности для прибыльной части алюминиевого литья.</w:t>
            </w:r>
          </w:p>
        </w:tc>
      </w:tr>
      <w:tr w:rsidR="00BA423C" w14:paraId="50B4FFF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644CA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DC625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Виброакустическая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диагностика для проверки качества изготовления и сборки, а также технического состояния деталей механизмов и систем двигателя внутреннего сгорания.</w:t>
            </w:r>
          </w:p>
        </w:tc>
      </w:tr>
      <w:tr w:rsidR="00BA423C" w14:paraId="5C5EFB3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CB88B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485E8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уплотнительных соединений для шестеренных масляных насосов 4-го (25МПа) и 5-го (32МПа) исполнения по давлению для серийного производства.</w:t>
            </w:r>
          </w:p>
        </w:tc>
      </w:tr>
      <w:tr w:rsidR="00BA423C" w14:paraId="25340F8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D76FC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E7EB2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испытательного оборудования для проведения приемо-сдаточных, контрольных, периодических испытаний шестеренных масляных насосов с рабочим объемом от 6 до 100 см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  <w:lang w:val="ru-RU"/>
              </w:rPr>
              <w:t>3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с номинальным давлением от 16 до 32 Мпа.</w:t>
            </w:r>
          </w:p>
        </w:tc>
      </w:tr>
      <w:tr w:rsidR="00BA423C" w14:paraId="5DE1A7E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4587C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76212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Обеспечение проверки при проведении приемо-сдаточных испытаний следующих параметров шестеренных масляных насосов: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вибропрочность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виброустойчивость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; вибрационная характеристика; шумовая характеристика.</w:t>
            </w:r>
          </w:p>
        </w:tc>
      </w:tr>
      <w:tr w:rsidR="00BA423C" w14:paraId="5F5A3EB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F4577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CC295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установки для очистки использованной рабочей жидкости (масла М10Г2) после проведения приемо-сдаточных испытаний.</w:t>
            </w:r>
          </w:p>
        </w:tc>
      </w:tr>
      <w:tr w:rsidR="00BA423C" w14:paraId="7F9A612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253CC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99D55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программных модулей анализа работы шестеренных насосов приближенных к эксплуатации, а также моделирование проведения ресурсных испытаний на основе цифрового двойника НШ.</w:t>
            </w:r>
          </w:p>
        </w:tc>
      </w:tr>
      <w:tr w:rsidR="00BA423C" w14:paraId="0ACE7F5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8D898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E2E09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Химическая очистка. Разработка комплекса мероприятий, направленных на снижение ПДК по водородному показателю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pH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), железу, нефтепродуктам, превышение которых периодически фиксируется в промывочных водах от линии «Химической очистки». Комплекс мероприятий может включать в себя оборудование, материалы, либо технологии, направленные на обеспечение ПДК в промывочных водах. При разработке необходимо учитывать, что модернизация требуется на действующем производстве с объемом выпуска продукции не менее 800 000 ед. в год.</w:t>
            </w:r>
          </w:p>
        </w:tc>
      </w:tr>
      <w:tr w:rsidR="00BA423C" w14:paraId="0B66A9E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F8ADF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3773E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Лазерное упрочнение. Разработка автоматической системы мониторинга и контроля процесса лазерного термоупрочнения на существующей установке модели MLS-2-3DF-B. Данная система должна быть интегрирована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программно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аппаратную часть станка и обеспечивать автоматическую калибровку по следующим параметрам: контроль формы пятна; распределение мощности в пятне. При разработке системы необходимо учитывать отсутствие возможности внесения изменении параметров в процессе обработки, которые могут влиять на стабильность работы установки.</w:t>
            </w:r>
          </w:p>
        </w:tc>
      </w:tr>
      <w:tr w:rsidR="00BA423C" w14:paraId="2E62076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90F13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828CD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меламино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-алкидной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эмали пониженной температуры сушки в соответствии с техническими требованиями заказчика.</w:t>
            </w:r>
          </w:p>
        </w:tc>
      </w:tr>
      <w:tr w:rsidR="00BA423C" w14:paraId="17CC764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C3829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76ACB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2-компонентной полиуретановой эмали в соответствии с техническими требованиями заказчика.</w:t>
            </w:r>
          </w:p>
        </w:tc>
      </w:tr>
      <w:tr w:rsidR="00BA423C" w14:paraId="717215D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E20FB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824A8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и оборудования для переработки (утилизации) концентрированных отработанных растворов и электролитов 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КОРиЭ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) цинкования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>хроматирования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для цехов МЦ-4, МСЦ-3, ПЦ, Ц93, а также никелирования и хромирования для цехов МЦ-7, Ц-93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ЦСИиТО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</w:t>
            </w:r>
          </w:p>
        </w:tc>
      </w:tr>
      <w:tr w:rsidR="00BA423C" w14:paraId="7CADE1A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BC385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87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CB133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утилизации шламов 1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класса опасности, получаемых из ванн никелирования и хромирования.</w:t>
            </w:r>
          </w:p>
        </w:tc>
      </w:tr>
      <w:tr w:rsidR="00BA423C" w14:paraId="4B137B59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B5A87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0DBCD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(проект) контрольно-обкатного оборудования для испытания зубчатых пар шестерён с наружным диаметром от 40 мм до 400 мм с возможностью: 1) задания скорости вращения ведущего привода не менее 2500 об/мин с бесступенчатым регулированием; 2) создания тормозного усилия (имитация нагружения) от 10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Нм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с бесступенчатым регулированием; 3) регулирования монтажного расстояния пар шестерён с точностью не менее 0,02 мм; 4) смещения по осям и углу (имитация перекоса, погрешностей монтажа); 5) установки прибора для оценки уровня шума и вибрации.</w:t>
            </w:r>
          </w:p>
        </w:tc>
      </w:tr>
      <w:tr w:rsidR="00BA423C" w14:paraId="7FD975A9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6FD1F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89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D7836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и оборудования для восстановления и ремонта штамповой оснастки методом наплавки и последующей механической обработки.</w:t>
            </w:r>
          </w:p>
        </w:tc>
      </w:tr>
      <w:tr w:rsidR="00BA423C" w14:paraId="51B52AF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83D3D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63049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Автоматизированное формирование электронных паспортов в процессе изготовления изделия.</w:t>
            </w:r>
          </w:p>
        </w:tc>
      </w:tr>
      <w:tr w:rsidR="00BA423C" w14:paraId="77285CF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3E327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22551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технологии литья (получения отливки) деталей типа Нож НН63.41.02.101 для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харвестерных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головок лесозаготовительной техники производства ОАО «АМКОДОР» – управляющая компания холдинга» из стали 110Г13Л ГОСТ 977-88 (заменитель: сталь 27Х5ГСМЛ ГОСТ 977-88).</w:t>
            </w:r>
          </w:p>
        </w:tc>
      </w:tr>
      <w:tr w:rsidR="00BA423C" w14:paraId="17F4439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82DC8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53D3E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и внедрение технологии лазерной сварки деталей из стали 50Х (палец) и 09Г2С (флажок) на оборудовании отечественного производства для новых моделей техники АМКОДОР.</w:t>
            </w:r>
          </w:p>
        </w:tc>
      </w:tr>
      <w:tr w:rsidR="00BA423C" w14:paraId="10F4044D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D1E46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350B0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оптимальной технологии сварки узлов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харвестерных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форвардериых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манипуляторов из высокопрочной конструкционной стали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Magstrong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S550MC; S600MC; S700MC; S900MC. Подбор сварочных материалов и оборудования, режимов сварки.</w:t>
            </w:r>
          </w:p>
        </w:tc>
      </w:tr>
      <w:tr w:rsidR="00BA423C" w14:paraId="7273257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55B6C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51714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технологии, материалов, способов нанесения антикоррозионного покрытия на внутренней поверхности цельносварных топливных и гидравлических баков с заливными отверстиями малых размеров.</w:t>
            </w:r>
          </w:p>
        </w:tc>
      </w:tr>
      <w:tr w:rsidR="00BA423C" w14:paraId="3C1DD8CB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71A93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74779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и методов упрочнения поверхности режущих кромок ножей рабочего оборудования погрузчиков, экскаваторов, грейдеров, ножей шнеков кормораздатчиков.</w:t>
            </w:r>
          </w:p>
        </w:tc>
      </w:tr>
      <w:tr w:rsidR="00BA423C" w14:paraId="1782FBD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12A8E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E698D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оптимальной отечественной технологии защитных декоративных покрытий на пластмассовые изделия номенклатуры ОАО «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Амкодор-Белвар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».</w:t>
            </w:r>
          </w:p>
        </w:tc>
      </w:tr>
      <w:tr w:rsidR="00BA423C" w14:paraId="75A37EB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03A79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03E5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и изготовление на одном из предприятий Республики Беларусь качественной, литой жаропрочной оснастки для выполнения процессов термообработки.</w:t>
            </w:r>
          </w:p>
        </w:tc>
      </w:tr>
      <w:tr w:rsidR="00BA423C" w14:paraId="7C3B47D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40414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98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14ACE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технологии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антицементационной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пасты на одном из предприятий Республики Беларусь (импортозамещение).</w:t>
            </w:r>
          </w:p>
        </w:tc>
      </w:tr>
      <w:tr w:rsidR="00BA423C" w14:paraId="04B9769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40802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99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80A7F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технологии и освоение изготовления в Республике Беларусь элементов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дробеметных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турбин и защиты из высокохромистого чугуна.</w:t>
            </w:r>
          </w:p>
        </w:tc>
      </w:tr>
      <w:tr w:rsidR="00BA423C" w14:paraId="6EDF4AA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085FD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51B02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Проведение исследовательских работ и внедрение технологии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алюминирования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на отечественном оборудовании.</w:t>
            </w:r>
          </w:p>
        </w:tc>
      </w:tr>
      <w:tr w:rsidR="00BA423C" w14:paraId="512DA93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3F4F3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CDEDE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системы комплексной защиты шахтных зерносушилок согласно требованиям п 10.4.5 ТКП 45-3.02-248-2011 (Разработка технологии защиты от возгорания, включающая в себя: систему обнаружения возгорания, по средствам дистанционного измерения температуры входящего в сушилку и выбрасываемого из неё воздуха; связанную с термометрией систему пожаротушения и оповещения о возгорании).</w:t>
            </w:r>
          </w:p>
        </w:tc>
      </w:tr>
      <w:tr w:rsidR="00BA423C" w14:paraId="5DD24658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C1701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F5ABF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технологии и изготовления абразивных кругов (в т.ч. червячных) на одном из предприятий Республики Беларусь.</w:t>
            </w:r>
          </w:p>
        </w:tc>
      </w:tr>
      <w:tr w:rsidR="00BA423C" w14:paraId="2FFA4D5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E1793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F4AF6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технологии и изготовление твердосплавных режущих пластин (аналог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Iscar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Sandvik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Gesac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и др.) на одном из предприятий Республики Беларусь.</w:t>
            </w:r>
          </w:p>
        </w:tc>
      </w:tr>
      <w:tr w:rsidR="00BA423C" w14:paraId="0D5CDAD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753E7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B63B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Организация производства оборудования для изготовления (восстановления) твердосплавного осевого инструмента (типа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Saacke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Haas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Walter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, А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nc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а) на одном из станкостроительных предприятий Республики Беларусь.</w:t>
            </w:r>
          </w:p>
        </w:tc>
      </w:tr>
      <w:tr w:rsidR="00BA423C" w14:paraId="65C9D3C4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452E6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11B7E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электропривода хода и рабочей гидравлики для мини-погрузчика грузоподъемностью 0,8-1,0 т. с целью адаптации его для работы в закрытых помещениях животноводческих ферм, складских помещений, теплиц и т.д. Аналоги: погрузчик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Weidemann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1160eHoftrac (ФРГ); погрузчик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AVANT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е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Serie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(Финляндия).</w:t>
            </w:r>
          </w:p>
        </w:tc>
      </w:tr>
      <w:tr w:rsidR="00BA423C" w14:paraId="0B652E1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CDE9F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94469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антифрикционных композиционных материалов для шарнирных соединений дифференциалов мобильных машин как альтернатива материалам из бронзы.</w:t>
            </w:r>
          </w:p>
        </w:tc>
      </w:tr>
      <w:tr w:rsidR="00BA423C" w14:paraId="75B0F2D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A58E9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5BB16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Отработка технологии и изготовление на одном из предприятий Республики Беларусь отливок из высокопрочного чугуна для несущих конструкций ведущих мостов мобильных машин как альтернатива стальным отливкам и поковкам.</w:t>
            </w:r>
          </w:p>
        </w:tc>
      </w:tr>
      <w:tr w:rsidR="00BA423C" w14:paraId="374A5087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60EDB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8C1D3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Аналог материала (пластмасса) материалу CELANEX 2303 GV1/15 10/0242 для изготовления деталей «Рукоятка», «Кольцо» с учетом особенностей их установки в газовой плите (установка деталей в зоне с повышенной температурой 180-200 ˚С). Данный материал должен соответствовать по цвету каталогу RAL 9010 и обеспечивать возможность его окрашивания в различную цветовую гамму. Срок службы деталей «Рукоятка» и «Кольцо» должен соответствовать сроку службы плиты (10 лет).</w:t>
            </w:r>
          </w:p>
        </w:tc>
      </w:tr>
      <w:tr w:rsidR="00BA423C" w14:paraId="0B621B3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001AB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109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0CD55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Применение моющих составов, не требующих нагрева для обезжиривания поверхности стальных деталей перед операцией эмалирование и порошковое напыление. Обезжиривание подразумевает под собой снятие со стальных деталей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>(06ФБЮАР, 08Ю) слоя масел (Масло компрессорное КС-19 ГОСТ 9243-75 или Масло индустриальное И-40А ГОСТ 20799-88), образовавшегося в процессе изготовления.</w:t>
            </w:r>
          </w:p>
        </w:tc>
      </w:tr>
      <w:tr w:rsidR="00BA423C" w14:paraId="3ADC86F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B9E87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110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16EF0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Освоение технологий производства точного (тонкостенного) чугунного литья и производства современных чугунных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электроконфорок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в соответствии с требованиями директивы ЕС «ECODESIGN-II».</w:t>
            </w:r>
          </w:p>
        </w:tc>
      </w:tr>
      <w:tr w:rsidR="00BA423C" w14:paraId="020565D6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322D7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06D42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Изготовление детали «Кольцо» ЭМГ-50.2100.005 методом порошковой металлургии.</w:t>
            </w:r>
          </w:p>
        </w:tc>
      </w:tr>
      <w:tr w:rsidR="00BA423C" w14:paraId="292A37AF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2086C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DF577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Изготовление детали «Полукольцо» УГ0101.600.000.009 из спекаемого фрикционного материала.</w:t>
            </w:r>
          </w:p>
        </w:tc>
      </w:tr>
      <w:tr w:rsidR="00BA423C" w14:paraId="2D16776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A6FFC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B04366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Замена материала заготовки с возможностью отказа от цементации и закалки на установке ТВЧ.</w:t>
            </w:r>
          </w:p>
        </w:tc>
      </w:tr>
      <w:tr w:rsidR="00BA423C" w14:paraId="0DC12E6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F03C21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3FAC4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Проведение измерений диаметров и линейных размеров до 350 мм с точностью до 0,02 мм без использования координатно-измерительной машины.</w:t>
            </w:r>
          </w:p>
        </w:tc>
      </w:tr>
      <w:tr w:rsidR="00BA423C" w14:paraId="485B3A8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1D327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265A1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Определение литейных дефектов в отливках методом неразрушающего контроля.</w:t>
            </w:r>
          </w:p>
        </w:tc>
      </w:tr>
      <w:tr w:rsidR="00BA423C" w14:paraId="10B975F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E08DB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AA061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полимерных композиций, не содержащих галогенов, в т.ч. низкотоксичных, тип исполнения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нг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(А)-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HFLTx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 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радиационносшитых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с температурой эксплуатации плюс 150 </w:t>
            </w:r>
            <w:r>
              <w:rPr>
                <w:rFonts w:ascii="Symbol" w:hAnsi="Symbol" w:cs="Arial"/>
                <w:color w:val="333333"/>
                <w:sz w:val="21"/>
                <w:szCs w:val="21"/>
                <w:lang w:val="ru-RU"/>
              </w:rPr>
              <w:t>°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 С.</w:t>
            </w:r>
          </w:p>
        </w:tc>
      </w:tr>
      <w:tr w:rsidR="00BA423C" w14:paraId="221157E0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EEEF4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5F38C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кремнийорганических резин с твердостью по Шору «А»,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усл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. ед. – 73-80.</w:t>
            </w:r>
          </w:p>
        </w:tc>
      </w:tr>
      <w:tr w:rsidR="00BA423C" w14:paraId="75739E1A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64E75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BF2E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Освоение производства поливинилхлоридных пластикатов пониженной горючести типа НГП и поливинилхлоридных пластикатов пониженной пожароопасности на ОАО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ru-RU"/>
              </w:rPr>
              <w:t xml:space="preserve">　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«Пинский завод искусственных кож».</w:t>
            </w:r>
          </w:p>
        </w:tc>
      </w:tr>
      <w:tr w:rsidR="00BA423C" w14:paraId="0D416C8C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853F2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119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D3E69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Восстановление производства нити стеклянной марки ЕС6-6,8-2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Z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100 по ГОСТ 8325-93 на ОАО «Полоцк-Стекловолокно».</w:t>
            </w:r>
          </w:p>
        </w:tc>
      </w:tr>
      <w:tr w:rsidR="00BA423C" w14:paraId="58BB9083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EDF3D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B0C67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Освоение на специализированных предприятиях Республики Беларусь производства алмазных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эльборовых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шлифовальных кругов со скоростью резания 100 м/с.</w:t>
            </w:r>
          </w:p>
        </w:tc>
      </w:tr>
      <w:tr w:rsidR="00BA423C" w14:paraId="05E43FBE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A3C908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6410C5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Определение литейных дефектов в отливках методами неразрушающего контроля.</w:t>
            </w:r>
          </w:p>
        </w:tc>
      </w:tr>
      <w:tr w:rsidR="00BA423C" w14:paraId="7A5FB4D5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6E1E4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8BB9B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Прибор для измерения упрочненных слоев сталей с применением неразрушающих методов контроля.</w:t>
            </w:r>
          </w:p>
        </w:tc>
      </w:tr>
      <w:tr w:rsidR="00BA423C" w14:paraId="7656AAF1" w14:textId="77777777" w:rsidTr="00BA423C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A9410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3131F7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Организация лаборатории на базе ОАО «БЕЛНИИЛИТ» или БНТУ для определения параметров материалов, применяемых для изготовления формовочных и стержневых смесей (ХТС, 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Cold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box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amin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 процесс,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бентонитовые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глины, катализаторы, отвердители и т.д.).</w:t>
            </w:r>
          </w:p>
        </w:tc>
      </w:tr>
      <w:tr w:rsidR="00BA423C" w14:paraId="59F71169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E8D410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124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1C550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Модернизация технологии нагрева на индукционных установках заготовок (колец подшипников сталь ШХ15, ШХ15СГ ГОСТ 801-78) под последующую профильную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lastRenderedPageBreak/>
              <w:t xml:space="preserve">раскатку на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кольцераскатной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машине. При нагреве на индукционных установках не обеспечивается равномерность нагрева по высоте и сечению кольца.</w:t>
            </w:r>
          </w:p>
        </w:tc>
      </w:tr>
      <w:tr w:rsidR="00BA423C" w14:paraId="0E372018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63CC7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125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A92D2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закалки на Бейнит стали марок ШХ15, ШХ15СГ. Требуемая ударная вязкость для крупногабаритных подшипников не выдержана.</w:t>
            </w:r>
          </w:p>
        </w:tc>
      </w:tr>
      <w:tr w:rsidR="00BA423C" w14:paraId="131FFA5D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D6FF3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126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0A2AFD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производства стальных отопительных радиаторов с автоматизацией (механизацией) участка загрузки радиаторов на линию порошковой окраски «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IDEAL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LINE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 после ванны испытаний сварочной линии «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"/>
              </w:rPr>
              <w:t>Schlatter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» производства радиаторов.</w:t>
            </w:r>
          </w:p>
        </w:tc>
      </w:tr>
      <w:tr w:rsidR="00BA423C" w14:paraId="023BB989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D47C1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127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A8F13F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Разработка конструкции функциональных узлов для обеспечения 5-координатной обработки деталей сложного профиля на тяжелых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фрезерно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softHyphen/>
              <w:t>расточных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обрабатывающих центрах: 2-осевых шпиндельных головок; 2-осевых подвижно-поворотных и наклонно-поворотных столов.</w:t>
            </w:r>
          </w:p>
        </w:tc>
      </w:tr>
      <w:tr w:rsidR="00BA423C" w14:paraId="770D9785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49605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128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028DF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производства шпиндельных узлов для тяжелых фрезерно-расточных и токарно-фрезерных обрабатывающих центров.</w:t>
            </w:r>
          </w:p>
        </w:tc>
      </w:tr>
      <w:tr w:rsidR="00BA423C" w14:paraId="0170C94A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7AB22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129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10ED6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Разработка дизайн-проекта, конструкции и технологии изготовления защиты кабинетного типа для тяжелых фрезерно-расточных и токарно-карусельных обрабатывающих центров.</w:t>
            </w:r>
          </w:p>
        </w:tc>
      </w:tr>
      <w:tr w:rsidR="00BA423C" w14:paraId="7724A2DF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E6BDD3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130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0D37DB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существующей воздушной системы отопления производственных цехов под современную эффективную и энергосберегающую.</w:t>
            </w:r>
          </w:p>
        </w:tc>
      </w:tr>
      <w:tr w:rsidR="00BA423C" w14:paraId="1EF651EF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894ECE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131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A1102C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автоматической линии обработки детали «Опора масляного картера».</w:t>
            </w:r>
          </w:p>
        </w:tc>
      </w:tr>
      <w:tr w:rsidR="00BA423C" w14:paraId="3E69B851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B21184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132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56F109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Модернизация агрегатных станков обработки детали «Опора двигателя передняя».</w:t>
            </w:r>
          </w:p>
        </w:tc>
      </w:tr>
      <w:tr w:rsidR="00BA423C" w14:paraId="2120CB21" w14:textId="77777777" w:rsidTr="00BA423C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D0D14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133</w:t>
            </w:r>
          </w:p>
        </w:tc>
        <w:tc>
          <w:tcPr>
            <w:tcW w:w="4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FA0A3A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Создание универсального испытательного стенда для проведения гидроиспытаний корпусных деталей автомобильного двигателя.</w:t>
            </w:r>
          </w:p>
          <w:p w14:paraId="7C674722" w14:textId="77777777" w:rsidR="00BA423C" w:rsidRDefault="00BA423C">
            <w:pPr>
              <w:pStyle w:val="a5"/>
              <w:spacing w:before="75" w:beforeAutospacing="0" w:after="75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675FBCD4" w14:textId="4F073C30" w:rsidR="00BA423C" w:rsidRDefault="00BA423C"/>
    <w:p w14:paraId="639CE968" w14:textId="15B3312C" w:rsidR="00BA423C" w:rsidRDefault="00BA423C"/>
    <w:p w14:paraId="1672182A" w14:textId="77777777" w:rsidR="00BA423C" w:rsidRPr="00BA423C" w:rsidRDefault="00BA423C"/>
    <w:sectPr w:rsidR="00BA423C" w:rsidRPr="00B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1FCB"/>
    <w:multiLevelType w:val="multilevel"/>
    <w:tmpl w:val="A880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67FCD"/>
    <w:multiLevelType w:val="multilevel"/>
    <w:tmpl w:val="63DA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A0096"/>
    <w:multiLevelType w:val="multilevel"/>
    <w:tmpl w:val="52B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36836"/>
    <w:multiLevelType w:val="multilevel"/>
    <w:tmpl w:val="779E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FF"/>
    <w:rsid w:val="00453841"/>
    <w:rsid w:val="005A0FED"/>
    <w:rsid w:val="007973FF"/>
    <w:rsid w:val="0095480E"/>
    <w:rsid w:val="00B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FC57"/>
  <w15:chartTrackingRefBased/>
  <w15:docId w15:val="{A744D3C5-2BED-41A9-944B-29E90EBD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2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42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A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isa.org.by/ii/2022/Prilozhenie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isa.org.by/ii/2022/Prilozhenie2.docx" TargetMode="External"/><Relationship Id="rId5" Type="http://schemas.openxmlformats.org/officeDocument/2006/relationships/hyperlink" Target="http://www.belisa.org.by/ii/2022/Prilozhenie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5628</Words>
  <Characters>32083</Characters>
  <Application>Microsoft Office Word</Application>
  <DocSecurity>0</DocSecurity>
  <Lines>267</Lines>
  <Paragraphs>75</Paragraphs>
  <ScaleCrop>false</ScaleCrop>
  <Company/>
  <LinksUpToDate>false</LinksUpToDate>
  <CharactersWithSpaces>37636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 Диана</dc:creator>
  <cp:keywords/>
  <dc:description/>
  <cp:lastModifiedBy>Климович Диана</cp:lastModifiedBy>
  <cp:revision>2</cp:revision>
  <dcterms:created xsi:type="dcterms:W3CDTF">2023-04-12T12:53:00Z</dcterms:created>
  <dcterms:modified xsi:type="dcterms:W3CDTF">2023-04-12T12:58:00Z</dcterms:modified>
</cp:coreProperties>
</file>